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640" w:rsidRPr="009208DB" w:rsidRDefault="00F42D21" w:rsidP="000350BF">
      <w:pPr>
        <w:pStyle w:val="1"/>
        <w:jc w:val="center"/>
        <w:rPr>
          <w:rFonts w:eastAsia="Calibri"/>
        </w:rPr>
      </w:pPr>
      <w:r w:rsidRPr="009208DB">
        <w:t xml:space="preserve">Тема 1.5 </w:t>
      </w:r>
      <w:r w:rsidRPr="009208DB">
        <w:rPr>
          <w:rFonts w:eastAsia="Calibri"/>
        </w:rPr>
        <w:t>Технология дуговой механизированной сварки</w:t>
      </w:r>
    </w:p>
    <w:p w:rsidR="00F42D21" w:rsidRPr="009208DB" w:rsidRDefault="00F42D21" w:rsidP="009216BF">
      <w:pPr>
        <w:pStyle w:val="1"/>
        <w:spacing w:line="360" w:lineRule="auto"/>
        <w:jc w:val="center"/>
        <w:rPr>
          <w:rFonts w:eastAsia="Calibri"/>
        </w:rPr>
      </w:pPr>
      <w:r w:rsidRPr="009208DB">
        <w:rPr>
          <w:rFonts w:eastAsia="Calibri"/>
        </w:rPr>
        <w:t>Технология механизированной дуговой сварки плавящимся электродом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механизированной сварке подача электродной проволоки в зону горения дуги осуществляется механизированным способом, а перемещение дуги вдоль свариваемых кромок производится вручную.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Механизированная сварка плавящимся электродом может вы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полняться под слоем флюса, в защитных газах и </w:t>
      </w:r>
      <w:proofErr w:type="spell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самозащитной</w:t>
      </w:r>
      <w:proofErr w:type="spell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порошковой проволокой. В настоящее время использование меха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низированной сварки под флюсом весьма ограничено. Общие тре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бования и технология 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выполнения</w:t>
      </w:r>
      <w:proofErr w:type="gram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общем аналогичны, как и в случае автоматической дуговой сварки под слоем флюса. Более широкое применение нашли два последних варианта. Механизиро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ванной сваркой в защитных газах сваривают соединения, имеющие стыковые и угловые швы. Сварка выполняется шланговыми полу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автоматами с постоянной скоростью подачи электродной проволо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ки. Применяемые источники питания дуги имеют жесткую вольтамперную характеристику.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Стыковые швы могут выполняться вертикальным электродом при движении горелки на себя, слева направо и справ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а налево. Изделие толщиной до 6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8 мм можно сваривать односторонним швом без разделк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кромок, при больших толщинах 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двусторон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 швом с разделкой кромок и многослойном варианте. При выполнении стыковых соединений однослойными швами, а также при наложении первого слоя многослойного шва горелку переме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щают обратно - поступательно по оси шва без попере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чных колебаний электрода (рис.3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295900" cy="1604103"/>
            <wp:effectExtent l="19050" t="0" r="0" b="0"/>
            <wp:docPr id="1" name="Рисунок 1" descr="C:\Documents and Settings\Admin\Рабочий стол\2012-11-18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8\Image0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604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D21" w:rsidRPr="009208DB" w:rsidRDefault="00F42D21" w:rsidP="009208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Рис.3</w:t>
      </w:r>
      <w:r w:rsidR="009216BF" w:rsidRPr="009216B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</w:t>
      </w:r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Перемещение горелки при механизированной сварке многослойных стыковых швов в углекислом газе:</w:t>
      </w:r>
    </w:p>
    <w:p w:rsidR="00F42D21" w:rsidRPr="009208DB" w:rsidRDefault="00F42D21" w:rsidP="009208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 – первый слой, </w:t>
      </w:r>
      <w:proofErr w:type="gramStart"/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</w:t>
      </w:r>
      <w:proofErr w:type="gramEnd"/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– заполняющий слой, в – замыкающий слой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2D21" w:rsidRPr="009208DB" w:rsidRDefault="00F42D21" w:rsidP="00E02718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При наложении последующих сварных слоев горелку перемещают по вытянутой спирали. Последние сварные слои выполняют при зигзагообразном движении горелки «змейкой» или же по вытянутой спирали, но с большей амплитудой коле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бания. Во время сварки горелка не должна задерживаться на од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месте, так как в противном случае значительно увеличива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ется размер сварочной ванны, что вызывает перегрев металла. После заварки кратера и вы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ключения сварочного тока для защиты металла ванны от окис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ления необходимо в течение </w:t>
      </w:r>
      <w:r w:rsidRPr="009208D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5 с. подержать горелку над кратером, не прекращая поступления защитного газа до полного затвердевания жидкого металла. Закан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чивать процесс сварки растягиванием дуги и отводом горелки не рекомендуется.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Для выполнения стыковых соединений сварку можно вести также с наклоном электрода как углом вперед, так и назад. В первом слу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чае при наклоне электрода до 10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30° глубина проплавления несколько меньше, шов шире, удобнее направлять дугу при разделке шва, можно добиться существенного уменьшения разбрызгивания, сварку можно выполнять с большими скоростями, чем вертикаль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электродом. При сварке углом назад реком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ендуется наклонять горелку на 5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15°. В этом случае можно несколько увеличить глубину провара, но ширина шва уменьшается. Для расширения шва сварку выполняют поперечными к оси шва колебаниями электрода.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Угловые швы могут в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ыполняться как наклонным (рис.3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так и вертикальным электродом «в лодочку». 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079206" cy="3000375"/>
            <wp:effectExtent l="19050" t="0" r="7144" b="0"/>
            <wp:docPr id="2" name="Рисунок 2" descr="C:\Documents and Settings\Admin\Рабочий стол\2012-11-18\Image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8\Image000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9206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Рис.3</w:t>
      </w:r>
      <w:r w:rsidR="009216BF" w:rsidRPr="009216B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</w:t>
      </w:r>
      <w:r w:rsidRPr="009208DB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Положение горелки при механизированной сварке угловых швов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При сварке наклонным электродом горелка накло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няется поперек шва под углом 30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45° к вертикали, а вдоль шва 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5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15°. Торец электрода направляют в угол соединения или смещают от него на расстояние до 1 мм от горизонтальной детали. В процессе сварки горелку перемещают возвратно-поступательно по оси шва без поперечных колебаний. Желательно вести сварку на спуск с наклоном изделия на 6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-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10°. Это улучшает формирование шва, позволяет повышать скорость сварки и уменьшать разбрызгивание металла. Основной трудностью при выполнении угловых швов наклонным электродом является растекание жидкого металла по горизонтальной плоскости, что может привести к подрезам и </w:t>
      </w:r>
      <w:proofErr w:type="spell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непроварам</w:t>
      </w:r>
      <w:proofErr w:type="spell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. Во избежание этого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</w:t>
      </w:r>
      <w:proofErr w:type="gram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а один проход обычно формируют угловые швы катетом не более 8 мм. При выполнении угловых швов «в лодочку» особых трудностей не возникает.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типы, конструктивные элементы и размеры швов сварных соединений при механизированной сварке в защитных газах те же, что и при автоматической.</w:t>
      </w:r>
    </w:p>
    <w:p w:rsidR="00E02718" w:rsidRDefault="00F42D21" w:rsidP="00E0271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4A2731"/>
          <w:sz w:val="28"/>
          <w:szCs w:val="28"/>
        </w:rPr>
      </w:pPr>
      <w:proofErr w:type="gramStart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lastRenderedPageBreak/>
        <w:t>Механизированная сварка в защитных газах может производить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во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всех пространственных положениях шва, из которых наиболее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удобным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является нижнее.</w:t>
      </w:r>
      <w:proofErr w:type="gram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 Колебательные движения поперек оси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шва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сообщают электроду в зависимости от требуемой ширины шва,</w:t>
      </w:r>
      <w:r w:rsidR="00E02718">
        <w:rPr>
          <w:rFonts w:ascii="Times New Roman" w:hAnsi="Times New Roman" w:cs="Times New Roman"/>
          <w:sz w:val="28"/>
          <w:szCs w:val="28"/>
        </w:rPr>
        <w:t xml:space="preserve">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толщины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свариваемого металла и формы подготовленных кромок. </w:t>
      </w:r>
    </w:p>
    <w:p w:rsidR="00F42D21" w:rsidRPr="009208DB" w:rsidRDefault="00F42D21" w:rsidP="00E02718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Вертикальные стыковые и угловые швы могут выполняться снизу вверх и сверху вниз. Сварку сверху вниз применяют при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соединении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тонколистовых деталей, а также при наложении первого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слоя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многослойного шва. В начале процесса сварки, чтобы обеспе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чить хороший провар начала шва, электрод располагают перпенди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 xml:space="preserve">кулярно основному металлу. После образования сварочной ванны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его </w:t>
      </w:r>
      <w:r w:rsidR="009216BF">
        <w:rPr>
          <w:rFonts w:ascii="Times New Roman" w:eastAsia="Times New Roman" w:hAnsi="Times New Roman" w:cs="Times New Roman"/>
          <w:color w:val="4A2731"/>
          <w:sz w:val="28"/>
          <w:szCs w:val="28"/>
        </w:rPr>
        <w:t>наклоняют на 10</w:t>
      </w:r>
      <w:r w:rsidR="009216BF" w:rsidRPr="009216BF">
        <w:rPr>
          <w:rFonts w:ascii="Times New Roman" w:eastAsia="Times New Roman" w:hAnsi="Times New Roman" w:cs="Times New Roman"/>
          <w:color w:val="4A2731"/>
          <w:sz w:val="28"/>
          <w:szCs w:val="28"/>
        </w:rPr>
        <w:t>-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15° ниже горизонтали и направляют на 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переднюю</w:t>
      </w:r>
      <w:proofErr w:type="gram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часть ванны, предупреждая ее стекание, увеличивая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проплавление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корня шва и исключая </w:t>
      </w:r>
      <w:proofErr w:type="spellStart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несплавления</w:t>
      </w:r>
      <w:proofErr w:type="spell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 и натеки по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краям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шва. При толщине металла более 6 мм сварку производят 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снизу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вверх</w:t>
      </w:r>
      <w:proofErr w:type="gram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 как углом вперед, так и назад. Второй способ применяют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случае сварки металла большей толщины. Для улучшения фор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 xml:space="preserve">мирования шва электроду сообщают колебательные движения. При сварке снизу вверх получается глубокий провар корня </w:t>
      </w:r>
      <w:proofErr w:type="gramStart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шва</w:t>
      </w:r>
      <w:proofErr w:type="gram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 и отсутствуют </w:t>
      </w:r>
      <w:proofErr w:type="spellStart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несплавления</w:t>
      </w:r>
      <w:proofErr w:type="spell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 по его краям.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В горизонтальном положении при толщине деталей до 3 мм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сварку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ведут без скоса кромок, с небольшим зазором при сборке,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обеспечивает полный провар швов и небольшую выпуклость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шва.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Сварку ведут с наклоном электрода снизу вверх и углом назад без поперечных колебаний электрода. При толщине металла более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мм делают скос на кромке верхнего листа, электрод также направляют </w:t>
      </w:r>
      <w:proofErr w:type="gramStart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снизу вверх</w:t>
      </w:r>
      <w:proofErr w:type="gramEnd"/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, что предупреждает стекание металла на нижнюю кромку.</w:t>
      </w:r>
    </w:p>
    <w:p w:rsidR="00F42D21" w:rsidRPr="009208DB" w:rsidRDefault="00F42D21" w:rsidP="009208DB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 xml:space="preserve">В потолочном положении сварку выполняют углом назад при минимальных напряжениях и силе тока. Дугу и поток защитного газа направляют на ванну жидкого металла, что уменьшает ее стекание. Для этой цели рекомендуется увеличивать расход защитного газа. Стыковые швы в 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lastRenderedPageBreak/>
        <w:t>потолочном положении выполняют с разделкой кромок и с поперечными колебаниями электрода.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t>Технология выполне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ния поворотных кольце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вых стыковых швов во многом подобна техноло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>гии выполнения продоль</w:t>
      </w:r>
      <w:r w:rsidRPr="009208DB">
        <w:rPr>
          <w:rFonts w:ascii="Times New Roman" w:eastAsia="Times New Roman" w:hAnsi="Times New Roman" w:cs="Times New Roman"/>
          <w:color w:val="4A2731"/>
          <w:sz w:val="28"/>
          <w:szCs w:val="28"/>
        </w:rPr>
        <w:softHyphen/>
        <w:t xml:space="preserve">ных швов. Электрод при этом располагается сверху с небольшим смещением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от верхней точки окружности в сторону, противоположную направ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лению вращения изделия. Сварку толщиной до 2,5 мм, а также наложение первого слоя на металл большой толщины рекоменду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ется вести в вертикальном положении сверху вниз или в </w:t>
      </w:r>
      <w:proofErr w:type="spell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полу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пото</w:t>
      </w:r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лочном</w:t>
      </w:r>
      <w:proofErr w:type="spellEnd"/>
      <w:r w:rsid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положении (рис.3</w:t>
      </w:r>
      <w:r w:rsidR="009216BF" w:rsidRPr="009216BF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Дугу </w:t>
      </w:r>
      <w:r w:rsidRPr="009216B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920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поток защитного газа следует направлять на ванну жидкого металла. Это обеспечивает получение полного проплавления соединения с обратным формированием шва без прожогов даже при значительных переменных зазорах.</w:t>
      </w:r>
    </w:p>
    <w:p w:rsidR="00104F38" w:rsidRPr="009208DB" w:rsidRDefault="00104F38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F38" w:rsidRPr="009208DB" w:rsidRDefault="00104F38" w:rsidP="009208DB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9208DB">
        <w:rPr>
          <w:rFonts w:ascii="Times New Roman" w:eastAsia="Calibri" w:hAnsi="Times New Roman" w:cs="Times New Roman"/>
          <w:bCs/>
          <w:noProof/>
          <w:sz w:val="28"/>
          <w:szCs w:val="28"/>
        </w:rPr>
        <w:drawing>
          <wp:inline distT="0" distB="0" distL="0" distR="0">
            <wp:extent cx="4909822" cy="2733675"/>
            <wp:effectExtent l="19050" t="0" r="5078" b="0"/>
            <wp:docPr id="3" name="Рисунок 3" descr="C:\Documents and Settings\Admin\Рабочий стол\2012-11-18\Image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2012-11-18\Image000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381" cy="2735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F38" w:rsidRPr="009208DB" w:rsidRDefault="00104F38" w:rsidP="009208D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>Рис.3</w:t>
      </w:r>
      <w:r w:rsidR="009216BF" w:rsidRPr="009216BF">
        <w:rPr>
          <w:rFonts w:ascii="Times New Roman" w:eastAsia="Calibri" w:hAnsi="Times New Roman" w:cs="Times New Roman"/>
          <w:bCs/>
          <w:i/>
          <w:sz w:val="24"/>
          <w:szCs w:val="24"/>
        </w:rPr>
        <w:t>6</w:t>
      </w:r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Расположение горелки при выполнении кольцевых швов:</w:t>
      </w:r>
    </w:p>
    <w:p w:rsidR="00104F38" w:rsidRDefault="00104F38" w:rsidP="009208D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а – сверху вниз, </w:t>
      </w:r>
      <w:proofErr w:type="gramStart"/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>б</w:t>
      </w:r>
      <w:proofErr w:type="gramEnd"/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– </w:t>
      </w:r>
      <w:proofErr w:type="spellStart"/>
      <w:r w:rsidRPr="009208DB">
        <w:rPr>
          <w:rFonts w:ascii="Times New Roman" w:eastAsia="Calibri" w:hAnsi="Times New Roman" w:cs="Times New Roman"/>
          <w:bCs/>
          <w:i/>
          <w:sz w:val="24"/>
          <w:szCs w:val="24"/>
        </w:rPr>
        <w:t>полупотолочное</w:t>
      </w:r>
      <w:proofErr w:type="spellEnd"/>
    </w:p>
    <w:p w:rsidR="009208DB" w:rsidRPr="009208DB" w:rsidRDefault="009208DB" w:rsidP="009216BF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104F38" w:rsidRPr="009208DB" w:rsidRDefault="00104F38" w:rsidP="009208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Подготовка кромок и сборка под механизированную сварку, а также выбор электродной проволоки производятся в основном так же, </w:t>
      </w:r>
      <w:r w:rsidRPr="009208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как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9208D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</w:t>
      </w:r>
      <w:r w:rsidRPr="00920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автоматической сварке в защитных газах. Во всех случаях, где 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proofErr w:type="gram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возможно, рекомендуется собирать и сваривать соединения в приспособлениях без прихваток. При сборке на прихватках последние следует устанавливать с обратной стороны соединения. Прихватку можно выполнять сваркой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неплавящимся электродом, тонкой проволокой в защитном газе и др. Во избежание протекания жидкого металла в зазоры стыковые соединения тонких деталей должны выполняться сваркой на медных или керамических подкладках.</w:t>
      </w:r>
    </w:p>
    <w:p w:rsidR="00104F38" w:rsidRPr="009208DB" w:rsidRDefault="00104F38" w:rsidP="009208D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208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Механизированная сварка в углекислом газе 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является наиболее распространенным способом механизированной </w:t>
      </w:r>
      <w:proofErr w:type="gramStart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сварки</w:t>
      </w:r>
      <w:proofErr w:type="gramEnd"/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плавящим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электродом в защитных газах. В настоящее время этот способ, как более производительный, успешно конкурирует с ручной дуго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вой сваркой покрытыми электродами и по своей маневренности. Технологические условия и режимы механизированной сварки в углекислом газе примерно те же, что </w:t>
      </w:r>
      <w:r w:rsidR="00EC4A2A">
        <w:rPr>
          <w:rFonts w:ascii="Times New Roman" w:eastAsia="Times New Roman" w:hAnsi="Times New Roman" w:cs="Times New Roman"/>
          <w:color w:val="000000"/>
          <w:sz w:val="28"/>
          <w:szCs w:val="28"/>
        </w:rPr>
        <w:t>и при автоматической сварке</w:t>
      </w:r>
      <w:r w:rsidRPr="009208DB">
        <w:rPr>
          <w:rFonts w:ascii="Times New Roman" w:eastAsia="Times New Roman" w:hAnsi="Times New Roman" w:cs="Times New Roman"/>
          <w:color w:val="000000"/>
          <w:sz w:val="28"/>
          <w:szCs w:val="28"/>
        </w:rPr>
        <w:t>. Во избежание появления прожогов механизированную сварку выполняют с меньшей силой тока, чем автоматическую, и, как следствие, с меньшей скоростью.</w:t>
      </w:r>
    </w:p>
    <w:p w:rsidR="00F42D21" w:rsidRPr="009208DB" w:rsidRDefault="00F42D21" w:rsidP="009208D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42D21" w:rsidRPr="009208DB" w:rsidSect="001E101E">
      <w:footerReference w:type="default" r:id="rId9"/>
      <w:pgSz w:w="11906" w:h="16838"/>
      <w:pgMar w:top="1134" w:right="850" w:bottom="1134" w:left="1701" w:header="708" w:footer="708" w:gutter="0"/>
      <w:pgNumType w:start="8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6BF" w:rsidRDefault="009216BF" w:rsidP="009216BF">
      <w:pPr>
        <w:spacing w:after="0" w:line="240" w:lineRule="auto"/>
      </w:pPr>
      <w:r>
        <w:separator/>
      </w:r>
    </w:p>
  </w:endnote>
  <w:endnote w:type="continuationSeparator" w:id="1">
    <w:p w:rsidR="009216BF" w:rsidRDefault="009216BF" w:rsidP="0092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7094"/>
    </w:sdtPr>
    <w:sdtEndPr>
      <w:rPr>
        <w:rFonts w:ascii="Times New Roman" w:hAnsi="Times New Roman" w:cs="Times New Roman"/>
      </w:rPr>
    </w:sdtEndPr>
    <w:sdtContent>
      <w:p w:rsidR="009216BF" w:rsidRDefault="00127DDE">
        <w:pPr>
          <w:pStyle w:val="a7"/>
          <w:jc w:val="right"/>
        </w:pPr>
        <w:r w:rsidRPr="009216BF">
          <w:rPr>
            <w:rFonts w:ascii="Times New Roman" w:hAnsi="Times New Roman" w:cs="Times New Roman"/>
          </w:rPr>
          <w:fldChar w:fldCharType="begin"/>
        </w:r>
        <w:r w:rsidR="009216BF" w:rsidRPr="009216BF">
          <w:rPr>
            <w:rFonts w:ascii="Times New Roman" w:hAnsi="Times New Roman" w:cs="Times New Roman"/>
          </w:rPr>
          <w:instrText xml:space="preserve"> PAGE   \* MERGEFORMAT </w:instrText>
        </w:r>
        <w:r w:rsidRPr="009216BF">
          <w:rPr>
            <w:rFonts w:ascii="Times New Roman" w:hAnsi="Times New Roman" w:cs="Times New Roman"/>
          </w:rPr>
          <w:fldChar w:fldCharType="separate"/>
        </w:r>
        <w:r w:rsidR="001E101E">
          <w:rPr>
            <w:rFonts w:ascii="Times New Roman" w:hAnsi="Times New Roman" w:cs="Times New Roman"/>
            <w:noProof/>
          </w:rPr>
          <w:t>86</w:t>
        </w:r>
        <w:r w:rsidRPr="009216BF">
          <w:rPr>
            <w:rFonts w:ascii="Times New Roman" w:hAnsi="Times New Roman" w:cs="Times New Roman"/>
          </w:rPr>
          <w:fldChar w:fldCharType="end"/>
        </w:r>
      </w:p>
    </w:sdtContent>
  </w:sdt>
  <w:p w:rsidR="009216BF" w:rsidRDefault="009216B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6BF" w:rsidRDefault="009216BF" w:rsidP="009216BF">
      <w:pPr>
        <w:spacing w:after="0" w:line="240" w:lineRule="auto"/>
      </w:pPr>
      <w:r>
        <w:separator/>
      </w:r>
    </w:p>
  </w:footnote>
  <w:footnote w:type="continuationSeparator" w:id="1">
    <w:p w:rsidR="009216BF" w:rsidRDefault="009216BF" w:rsidP="00921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2D21"/>
    <w:rsid w:val="000350BF"/>
    <w:rsid w:val="00104F38"/>
    <w:rsid w:val="00127DDE"/>
    <w:rsid w:val="00130CF4"/>
    <w:rsid w:val="00180AB1"/>
    <w:rsid w:val="001E101E"/>
    <w:rsid w:val="009208DB"/>
    <w:rsid w:val="009216BF"/>
    <w:rsid w:val="00A71FB0"/>
    <w:rsid w:val="00E02718"/>
    <w:rsid w:val="00E36640"/>
    <w:rsid w:val="00EC4A2A"/>
    <w:rsid w:val="00F42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640"/>
  </w:style>
  <w:style w:type="paragraph" w:styleId="1">
    <w:name w:val="heading 1"/>
    <w:basedOn w:val="a"/>
    <w:next w:val="a"/>
    <w:link w:val="10"/>
    <w:uiPriority w:val="9"/>
    <w:qFormat/>
    <w:rsid w:val="000350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D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350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921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16BF"/>
  </w:style>
  <w:style w:type="paragraph" w:styleId="a7">
    <w:name w:val="footer"/>
    <w:basedOn w:val="a"/>
    <w:link w:val="a8"/>
    <w:uiPriority w:val="99"/>
    <w:unhideWhenUsed/>
    <w:rsid w:val="00921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2012-11-18T11:16:00Z</dcterms:created>
  <dcterms:modified xsi:type="dcterms:W3CDTF">2012-11-23T03:53:00Z</dcterms:modified>
</cp:coreProperties>
</file>